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44B9" w:rsidRDefault="004E1629" w:rsidP="00DF44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S1</w:t>
      </w:r>
      <w:bookmarkStart w:id="0" w:name="_GoBack"/>
      <w:bookmarkEnd w:id="0"/>
    </w:p>
    <w:p w:rsidR="00703EC1" w:rsidRPr="00DF44B9" w:rsidRDefault="00703EC1" w:rsidP="00DF44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44B9">
        <w:rPr>
          <w:rFonts w:ascii="Times New Roman" w:hAnsi="Times New Roman" w:cs="Times New Roman"/>
          <w:sz w:val="24"/>
          <w:szCs w:val="24"/>
        </w:rPr>
        <w:t>Summary</w:t>
      </w:r>
      <w:r w:rsidRPr="00DF44B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F44B9">
        <w:rPr>
          <w:rFonts w:ascii="Times New Roman" w:hAnsi="Times New Roman" w:cs="Times New Roman"/>
          <w:sz w:val="24"/>
          <w:szCs w:val="24"/>
        </w:rPr>
        <w:t>statistics</w:t>
      </w:r>
      <w:r w:rsidRPr="00DF44B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F44B9">
        <w:rPr>
          <w:rFonts w:ascii="Times New Roman" w:hAnsi="Times New Roman" w:cs="Times New Roman"/>
          <w:sz w:val="24"/>
          <w:szCs w:val="24"/>
        </w:rPr>
        <w:t>of</w:t>
      </w:r>
      <w:r w:rsidRPr="00DF44B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F44B9">
        <w:rPr>
          <w:rFonts w:ascii="Times New Roman" w:hAnsi="Times New Roman" w:cs="Times New Roman"/>
          <w:sz w:val="24"/>
          <w:szCs w:val="24"/>
        </w:rPr>
        <w:t>sequencing</w:t>
      </w:r>
      <w:r w:rsidRPr="00DF44B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F44B9">
        <w:rPr>
          <w:rFonts w:ascii="Times New Roman" w:hAnsi="Times New Roman" w:cs="Times New Roman"/>
          <w:sz w:val="24"/>
          <w:szCs w:val="24"/>
        </w:rPr>
        <w:t>library</w:t>
      </w:r>
      <w:r w:rsidR="00DF44B9" w:rsidRPr="00DF44B9">
        <w:rPr>
          <w:rFonts w:ascii="Times New Roman" w:hAnsi="Times New Roman" w:cs="Times New Roman"/>
          <w:sz w:val="24"/>
          <w:szCs w:val="24"/>
        </w:rPr>
        <w:t>.</w:t>
      </w:r>
    </w:p>
    <w:p w:rsidR="00DF44B9" w:rsidRPr="00046E97" w:rsidRDefault="00DF44B9" w:rsidP="00DF44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249" w:type="dxa"/>
        <w:jc w:val="center"/>
        <w:tblLook w:val="04A0" w:firstRow="1" w:lastRow="0" w:firstColumn="1" w:lastColumn="0" w:noHBand="0" w:noVBand="1"/>
      </w:tblPr>
      <w:tblGrid>
        <w:gridCol w:w="1849"/>
        <w:gridCol w:w="1850"/>
        <w:gridCol w:w="1850"/>
        <w:gridCol w:w="1850"/>
        <w:gridCol w:w="1850"/>
      </w:tblGrid>
      <w:tr w:rsidR="00703EC1" w:rsidRPr="006B198A" w:rsidTr="00DF44B9">
        <w:trPr>
          <w:trHeight w:val="377"/>
          <w:jc w:val="center"/>
        </w:trPr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4"/>
              </w:rPr>
              <w:t>Sample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4"/>
              </w:rPr>
              <w:t>Raw_reads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4"/>
              </w:rPr>
              <w:t>Clean_reads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4"/>
              </w:rPr>
              <w:t>Valid_bases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4"/>
              </w:rPr>
              <w:t>GC</w:t>
            </w:r>
          </w:p>
        </w:tc>
      </w:tr>
      <w:tr w:rsidR="00703EC1" w:rsidRPr="006B198A" w:rsidTr="00DF44B9">
        <w:trPr>
          <w:trHeight w:val="377"/>
          <w:jc w:val="center"/>
        </w:trPr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Gln-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N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19399436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19091060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93.61%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47.27%</w:t>
            </w:r>
          </w:p>
        </w:tc>
      </w:tr>
      <w:tr w:rsidR="00703EC1" w:rsidRPr="006B198A" w:rsidTr="00DF44B9">
        <w:trPr>
          <w:trHeight w:val="377"/>
          <w:jc w:val="center"/>
        </w:trPr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Gln-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N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19558394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19270408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93.91%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47.40%</w:t>
            </w:r>
          </w:p>
        </w:tc>
      </w:tr>
      <w:tr w:rsidR="00703EC1" w:rsidRPr="006B198A" w:rsidTr="00DF44B9">
        <w:trPr>
          <w:trHeight w:val="377"/>
          <w:jc w:val="center"/>
        </w:trPr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Gln-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N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19366106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19079520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93.18%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47.04%</w:t>
            </w:r>
          </w:p>
        </w:tc>
      </w:tr>
      <w:tr w:rsidR="00703EC1" w:rsidRPr="006B198A" w:rsidTr="00DF44B9">
        <w:trPr>
          <w:trHeight w:val="377"/>
          <w:jc w:val="center"/>
        </w:trPr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NH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vertAlign w:val="subscript"/>
              </w:rPr>
              <w:t>4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vertAlign w:val="superscript"/>
              </w:rPr>
              <w:t>+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N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19436332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18922170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92.68%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46.87%</w:t>
            </w:r>
          </w:p>
        </w:tc>
      </w:tr>
      <w:tr w:rsidR="00703EC1" w:rsidRPr="006B198A" w:rsidTr="00DF44B9">
        <w:trPr>
          <w:trHeight w:val="377"/>
          <w:jc w:val="center"/>
        </w:trPr>
        <w:tc>
          <w:tcPr>
            <w:tcW w:w="18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NH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vertAlign w:val="subscript"/>
              </w:rPr>
              <w:t>4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vertAlign w:val="superscript"/>
              </w:rPr>
              <w:t>+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N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1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19320848</w:t>
            </w:r>
          </w:p>
        </w:tc>
        <w:tc>
          <w:tcPr>
            <w:tcW w:w="1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18818298</w:t>
            </w:r>
          </w:p>
        </w:tc>
        <w:tc>
          <w:tcPr>
            <w:tcW w:w="1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92.68%</w:t>
            </w:r>
          </w:p>
        </w:tc>
        <w:tc>
          <w:tcPr>
            <w:tcW w:w="1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46.85%</w:t>
            </w:r>
          </w:p>
        </w:tc>
      </w:tr>
      <w:tr w:rsidR="00703EC1" w:rsidRPr="006B198A" w:rsidTr="00DF44B9">
        <w:trPr>
          <w:trHeight w:val="377"/>
          <w:jc w:val="center"/>
        </w:trPr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NH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vertAlign w:val="subscript"/>
              </w:rPr>
              <w:t>4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  <w:vertAlign w:val="superscript"/>
              </w:rPr>
              <w:t>+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N</w:t>
            </w: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19399846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18865012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92.57%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03EC1" w:rsidRPr="006B198A" w:rsidRDefault="00703EC1" w:rsidP="00DF44B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宋体" w:hAnsi="Times New Roman" w:cs="Times New Roman"/>
                <w:color w:val="000000"/>
                <w:kern w:val="0"/>
                <w:szCs w:val="24"/>
              </w:rPr>
              <w:t>46.72%</w:t>
            </w:r>
          </w:p>
        </w:tc>
      </w:tr>
    </w:tbl>
    <w:p w:rsidR="00CB4533" w:rsidRDefault="00CB4533" w:rsidP="00DF44B9">
      <w:pPr>
        <w:spacing w:line="360" w:lineRule="auto"/>
      </w:pPr>
    </w:p>
    <w:sectPr w:rsidR="00CB45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63BE" w:rsidRDefault="00B563BE" w:rsidP="00DF44B9">
      <w:r>
        <w:separator/>
      </w:r>
    </w:p>
  </w:endnote>
  <w:endnote w:type="continuationSeparator" w:id="0">
    <w:p w:rsidR="00B563BE" w:rsidRDefault="00B563BE" w:rsidP="00DF4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63BE" w:rsidRDefault="00B563BE" w:rsidP="00DF44B9">
      <w:r>
        <w:separator/>
      </w:r>
    </w:p>
  </w:footnote>
  <w:footnote w:type="continuationSeparator" w:id="0">
    <w:p w:rsidR="00B563BE" w:rsidRDefault="00B563BE" w:rsidP="00DF44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EC1"/>
    <w:rsid w:val="001F275F"/>
    <w:rsid w:val="004610B8"/>
    <w:rsid w:val="004E1629"/>
    <w:rsid w:val="00703EC1"/>
    <w:rsid w:val="00A253FB"/>
    <w:rsid w:val="00B563BE"/>
    <w:rsid w:val="00CB4533"/>
    <w:rsid w:val="00DB1EE8"/>
    <w:rsid w:val="00DF4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248B651"/>
  <w15:chartTrackingRefBased/>
  <w15:docId w15:val="{F466B209-2BB9-4D32-A8DD-5B37B5060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3EC1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44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44B9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44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44B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Sarath Babu</dc:creator>
  <cp:keywords/>
  <dc:description/>
  <cp:lastModifiedBy>LGX</cp:lastModifiedBy>
  <cp:revision>6</cp:revision>
  <dcterms:created xsi:type="dcterms:W3CDTF">2019-08-08T06:35:00Z</dcterms:created>
  <dcterms:modified xsi:type="dcterms:W3CDTF">2019-09-03T13:21:00Z</dcterms:modified>
</cp:coreProperties>
</file>